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66D86" w14:textId="77777777" w:rsidR="00113950" w:rsidRPr="00113950" w:rsidRDefault="00113950" w:rsidP="00113950">
      <w:pPr>
        <w:suppressAutoHyphens/>
        <w:spacing w:after="0" w:line="240" w:lineRule="auto"/>
        <w:rPr>
          <w:rFonts w:ascii="Arial" w:eastAsia="Times New Roman" w:hAnsi="Arial" w:cs="Arial"/>
          <w:color w:val="000000"/>
          <w:lang w:eastAsia="ar-SA"/>
        </w:rPr>
      </w:pPr>
    </w:p>
    <w:p w14:paraId="1FF47A69" w14:textId="77777777" w:rsidR="00113950" w:rsidRPr="00113950" w:rsidRDefault="00113950" w:rsidP="00113950">
      <w:pPr>
        <w:suppressAutoHyphens/>
        <w:spacing w:after="0" w:line="240" w:lineRule="auto"/>
        <w:rPr>
          <w:rFonts w:ascii="Arial" w:eastAsia="Times New Roman" w:hAnsi="Arial" w:cs="Arial"/>
          <w:color w:val="000000"/>
          <w:lang w:eastAsia="ar-SA"/>
        </w:rPr>
      </w:pPr>
    </w:p>
    <w:p w14:paraId="0108C1A0" w14:textId="77777777" w:rsidR="00113950" w:rsidRPr="00113950" w:rsidRDefault="00113950" w:rsidP="00113950">
      <w:pPr>
        <w:suppressAutoHyphens/>
        <w:spacing w:after="0" w:line="240" w:lineRule="auto"/>
        <w:rPr>
          <w:rFonts w:ascii="Arial" w:eastAsia="Times New Roman" w:hAnsi="Arial" w:cs="Arial"/>
          <w:color w:val="000000"/>
          <w:lang w:eastAsia="ar-SA"/>
        </w:rPr>
      </w:pPr>
    </w:p>
    <w:p w14:paraId="47F8C26F" w14:textId="77777777" w:rsidR="00113950" w:rsidRPr="00113950" w:rsidRDefault="00113950" w:rsidP="00113950">
      <w:pPr>
        <w:suppressAutoHyphens/>
        <w:spacing w:after="0" w:line="240" w:lineRule="auto"/>
        <w:rPr>
          <w:rFonts w:ascii="Arial" w:eastAsia="Times New Roman" w:hAnsi="Arial" w:cs="Arial"/>
          <w:color w:val="000000"/>
          <w:lang w:eastAsia="ar-SA"/>
        </w:rPr>
      </w:pPr>
    </w:p>
    <w:p w14:paraId="2D47F5B7" w14:textId="77777777" w:rsidR="00113950" w:rsidRPr="00113950" w:rsidRDefault="00113950" w:rsidP="00113950">
      <w:pPr>
        <w:suppressAutoHyphens/>
        <w:spacing w:after="0" w:line="240" w:lineRule="auto"/>
        <w:jc w:val="center"/>
        <w:rPr>
          <w:rFonts w:ascii="Arial" w:eastAsia="Times New Roman" w:hAnsi="Arial" w:cs="Arial"/>
          <w:b/>
          <w:color w:val="000000"/>
          <w:lang w:eastAsia="ar-SA"/>
        </w:rPr>
      </w:pPr>
      <w:r w:rsidRPr="00113950">
        <w:rPr>
          <w:rFonts w:ascii="Arial" w:eastAsia="Times New Roman" w:hAnsi="Arial" w:cs="Arial"/>
          <w:noProof/>
          <w:color w:val="000000"/>
          <w:lang w:eastAsia="ar-SA"/>
        </w:rPr>
        <w:drawing>
          <wp:inline distT="0" distB="0" distL="0" distR="0" wp14:anchorId="6CB9A111" wp14:editId="2864EABC">
            <wp:extent cx="1028700"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28700" cy="1371600"/>
                    </a:xfrm>
                    <a:prstGeom prst="rect">
                      <a:avLst/>
                    </a:prstGeom>
                    <a:solidFill>
                      <a:srgbClr val="FFFFFF"/>
                    </a:solidFill>
                    <a:ln>
                      <a:noFill/>
                    </a:ln>
                  </pic:spPr>
                </pic:pic>
              </a:graphicData>
            </a:graphic>
          </wp:inline>
        </w:drawing>
      </w:r>
    </w:p>
    <w:p w14:paraId="3CAA472C" w14:textId="77777777" w:rsidR="00113950" w:rsidRPr="00113950" w:rsidRDefault="00113950" w:rsidP="00113950">
      <w:pPr>
        <w:suppressAutoHyphens/>
        <w:spacing w:after="0" w:line="240" w:lineRule="auto"/>
        <w:jc w:val="center"/>
        <w:rPr>
          <w:rFonts w:ascii="Arial" w:eastAsia="Times New Roman" w:hAnsi="Arial" w:cs="Arial"/>
          <w:b/>
          <w:color w:val="000000"/>
          <w:lang w:eastAsia="ar-SA"/>
        </w:rPr>
      </w:pPr>
    </w:p>
    <w:p w14:paraId="6B7926B8" w14:textId="77777777" w:rsidR="00113950" w:rsidRPr="00113950" w:rsidRDefault="00113950" w:rsidP="00113950">
      <w:pPr>
        <w:suppressAutoHyphens/>
        <w:spacing w:after="0" w:line="240" w:lineRule="auto"/>
        <w:jc w:val="center"/>
        <w:rPr>
          <w:rFonts w:ascii="Arial" w:eastAsia="Times New Roman" w:hAnsi="Arial" w:cs="Arial"/>
          <w:b/>
          <w:color w:val="000000"/>
          <w:lang w:eastAsia="ar-SA"/>
        </w:rPr>
      </w:pPr>
    </w:p>
    <w:p w14:paraId="21CF427A" w14:textId="77777777" w:rsidR="00113950" w:rsidRPr="00113950" w:rsidRDefault="00113950" w:rsidP="00113950">
      <w:pPr>
        <w:suppressAutoHyphens/>
        <w:spacing w:after="0" w:line="240" w:lineRule="auto"/>
        <w:jc w:val="center"/>
        <w:rPr>
          <w:rFonts w:ascii="Arial" w:eastAsia="Times New Roman" w:hAnsi="Arial" w:cs="Arial"/>
          <w:b/>
          <w:color w:val="000000"/>
          <w:lang w:eastAsia="ar-SA"/>
        </w:rPr>
      </w:pPr>
    </w:p>
    <w:p w14:paraId="27360FDF" w14:textId="77777777" w:rsidR="00113950" w:rsidRPr="00113950" w:rsidRDefault="00113950" w:rsidP="00113950">
      <w:pPr>
        <w:suppressAutoHyphens/>
        <w:spacing w:after="0" w:line="240" w:lineRule="auto"/>
        <w:jc w:val="center"/>
        <w:rPr>
          <w:rFonts w:ascii="Arial" w:eastAsia="Times New Roman" w:hAnsi="Arial" w:cs="Arial"/>
          <w:b/>
          <w:color w:val="000000"/>
          <w:lang w:eastAsia="ar-SA"/>
        </w:rPr>
      </w:pPr>
      <w:r w:rsidRPr="00113950">
        <w:rPr>
          <w:rFonts w:ascii="Arial" w:eastAsia="Times New Roman" w:hAnsi="Arial" w:cs="Arial"/>
          <w:b/>
          <w:color w:val="000000"/>
          <w:lang w:eastAsia="ar-SA"/>
        </w:rPr>
        <w:t>MINISTRY OF DEFENCE</w:t>
      </w:r>
    </w:p>
    <w:p w14:paraId="600BB7C6" w14:textId="77777777" w:rsidR="00113950" w:rsidRPr="00113950" w:rsidRDefault="00113950" w:rsidP="00113950">
      <w:pPr>
        <w:suppressAutoHyphens/>
        <w:spacing w:after="0" w:line="240" w:lineRule="auto"/>
        <w:jc w:val="center"/>
        <w:rPr>
          <w:rFonts w:ascii="Arial" w:eastAsia="Times New Roman" w:hAnsi="Arial" w:cs="Arial"/>
          <w:b/>
          <w:color w:val="000000"/>
          <w:lang w:eastAsia="ar-SA"/>
        </w:rPr>
      </w:pPr>
    </w:p>
    <w:p w14:paraId="65236F25" w14:textId="3F3FA4FC" w:rsidR="00F2522F" w:rsidRDefault="00531E4A" w:rsidP="00113950">
      <w:pPr>
        <w:suppressAutoHyphens/>
        <w:spacing w:after="0" w:line="240" w:lineRule="auto"/>
        <w:jc w:val="center"/>
        <w:rPr>
          <w:rFonts w:ascii="Arial" w:eastAsia="Times New Roman" w:hAnsi="Arial" w:cs="Arial"/>
          <w:b/>
          <w:color w:val="000000"/>
          <w:lang w:eastAsia="ar-SA"/>
        </w:rPr>
      </w:pPr>
      <w:r>
        <w:rPr>
          <w:rFonts w:ascii="Arial" w:eastAsia="Times New Roman" w:hAnsi="Arial" w:cs="Arial"/>
          <w:b/>
          <w:color w:val="000000"/>
          <w:lang w:eastAsia="ar-SA"/>
        </w:rPr>
        <w:t>701712457</w:t>
      </w:r>
    </w:p>
    <w:p w14:paraId="7DB2642B" w14:textId="77777777" w:rsidR="00A61427" w:rsidRPr="00113950" w:rsidRDefault="00A61427" w:rsidP="00113950">
      <w:pPr>
        <w:suppressAutoHyphens/>
        <w:spacing w:after="0" w:line="240" w:lineRule="auto"/>
        <w:jc w:val="center"/>
        <w:rPr>
          <w:rFonts w:ascii="Arial" w:eastAsia="Times New Roman" w:hAnsi="Arial" w:cs="Arial"/>
          <w:b/>
          <w:color w:val="000000"/>
          <w:lang w:eastAsia="ar-SA"/>
        </w:rPr>
      </w:pPr>
    </w:p>
    <w:p w14:paraId="4D776720" w14:textId="1DA4709B" w:rsidR="00F70664" w:rsidRPr="00F70664" w:rsidRDefault="00F70664" w:rsidP="00F70664">
      <w:pPr>
        <w:jc w:val="center"/>
        <w:rPr>
          <w:rFonts w:ascii="Arial" w:hAnsi="Arial" w:cs="Arial"/>
          <w:b/>
          <w:bCs/>
          <w:sz w:val="24"/>
          <w:szCs w:val="24"/>
        </w:rPr>
      </w:pPr>
      <w:r w:rsidRPr="00F70664">
        <w:rPr>
          <w:rFonts w:ascii="Arial" w:hAnsi="Arial" w:cs="Arial"/>
          <w:b/>
          <w:bCs/>
          <w:sz w:val="24"/>
          <w:szCs w:val="24"/>
        </w:rPr>
        <w:t xml:space="preserve">The provision for </w:t>
      </w:r>
      <w:r w:rsidR="001662A7">
        <w:rPr>
          <w:rFonts w:ascii="Arial" w:hAnsi="Arial" w:cs="Arial"/>
          <w:b/>
          <w:bCs/>
          <w:sz w:val="24"/>
          <w:szCs w:val="24"/>
        </w:rPr>
        <w:t>E</w:t>
      </w:r>
      <w:r w:rsidRPr="00F70664">
        <w:rPr>
          <w:rFonts w:ascii="Arial" w:hAnsi="Arial" w:cs="Arial"/>
          <w:b/>
          <w:bCs/>
          <w:sz w:val="24"/>
          <w:szCs w:val="24"/>
        </w:rPr>
        <w:t xml:space="preserve">nd </w:t>
      </w:r>
      <w:r w:rsidR="001662A7">
        <w:rPr>
          <w:rFonts w:ascii="Arial" w:hAnsi="Arial" w:cs="Arial"/>
          <w:b/>
          <w:bCs/>
          <w:sz w:val="24"/>
          <w:szCs w:val="24"/>
        </w:rPr>
        <w:t>P</w:t>
      </w:r>
      <w:r w:rsidRPr="00F70664">
        <w:rPr>
          <w:rFonts w:ascii="Arial" w:hAnsi="Arial" w:cs="Arial"/>
          <w:b/>
          <w:bCs/>
          <w:sz w:val="24"/>
          <w:szCs w:val="24"/>
        </w:rPr>
        <w:t xml:space="preserve">oint </w:t>
      </w:r>
      <w:r w:rsidR="001662A7">
        <w:rPr>
          <w:rFonts w:ascii="Arial" w:hAnsi="Arial" w:cs="Arial"/>
          <w:b/>
          <w:bCs/>
          <w:sz w:val="24"/>
          <w:szCs w:val="24"/>
        </w:rPr>
        <w:t>A</w:t>
      </w:r>
      <w:r w:rsidRPr="00F70664">
        <w:rPr>
          <w:rFonts w:ascii="Arial" w:hAnsi="Arial" w:cs="Arial"/>
          <w:b/>
          <w:bCs/>
          <w:sz w:val="24"/>
          <w:szCs w:val="24"/>
        </w:rPr>
        <w:t>ssessment to Service Personnel of the Royal Navy Police (RNP), Royal Marines Police (RM Police), Royal Military Police (RMP), Military Provost Staff (MPS) and Ministry of Defence Police (MDP) undertaking the Level 3 Custody and Detention Officer (ST0386) and Level 4 Non-Home Office Police Officer (ST0764) Apprenticeship Standards</w:t>
      </w:r>
    </w:p>
    <w:p w14:paraId="6AFEFEEB" w14:textId="77777777" w:rsidR="00113950" w:rsidRPr="00113950" w:rsidRDefault="00113950" w:rsidP="00113950">
      <w:pPr>
        <w:suppressAutoHyphens/>
        <w:spacing w:after="0" w:line="240" w:lineRule="auto"/>
        <w:jc w:val="center"/>
        <w:rPr>
          <w:rFonts w:ascii="Arial" w:eastAsia="Times New Roman" w:hAnsi="Arial" w:cs="Arial"/>
          <w:b/>
          <w:color w:val="000000"/>
          <w:lang w:eastAsia="ar-SA"/>
        </w:rPr>
      </w:pPr>
    </w:p>
    <w:p w14:paraId="53865C61" w14:textId="77777777" w:rsidR="00113950" w:rsidRPr="00113950" w:rsidRDefault="00113950" w:rsidP="00113950">
      <w:pPr>
        <w:suppressAutoHyphens/>
        <w:spacing w:after="0" w:line="240" w:lineRule="auto"/>
        <w:jc w:val="center"/>
        <w:rPr>
          <w:rFonts w:ascii="Arial" w:eastAsia="Times New Roman" w:hAnsi="Arial" w:cs="Arial"/>
          <w:b/>
          <w:color w:val="000000"/>
          <w:lang w:eastAsia="ar-SA"/>
        </w:rPr>
      </w:pPr>
      <w:r w:rsidRPr="00113950">
        <w:rPr>
          <w:rFonts w:ascii="Arial" w:eastAsia="Times New Roman" w:hAnsi="Arial" w:cs="Arial"/>
          <w:b/>
          <w:color w:val="000000"/>
          <w:lang w:eastAsia="ar-SA"/>
        </w:rPr>
        <w:t xml:space="preserve">Schedule 5 </w:t>
      </w:r>
    </w:p>
    <w:p w14:paraId="6492DB5D" w14:textId="77777777" w:rsidR="00113950" w:rsidRPr="00113950" w:rsidRDefault="00113950" w:rsidP="00113950">
      <w:pPr>
        <w:suppressAutoHyphens/>
        <w:spacing w:after="0" w:line="240" w:lineRule="auto"/>
        <w:jc w:val="center"/>
        <w:rPr>
          <w:rFonts w:ascii="Arial" w:eastAsia="Times New Roman" w:hAnsi="Arial" w:cs="Arial"/>
          <w:b/>
          <w:color w:val="000000"/>
          <w:lang w:eastAsia="ar-SA"/>
        </w:rPr>
      </w:pPr>
    </w:p>
    <w:p w14:paraId="70F66EBA" w14:textId="77777777" w:rsidR="00113950" w:rsidRPr="00113950" w:rsidRDefault="00113950" w:rsidP="00113950">
      <w:pPr>
        <w:suppressAutoHyphens/>
        <w:spacing w:after="0" w:line="240" w:lineRule="auto"/>
        <w:jc w:val="center"/>
        <w:rPr>
          <w:rFonts w:ascii="Arial" w:eastAsia="Times New Roman" w:hAnsi="Arial" w:cs="Arial"/>
          <w:b/>
          <w:color w:val="000000"/>
          <w:lang w:eastAsia="ar-SA"/>
        </w:rPr>
      </w:pPr>
      <w:r w:rsidRPr="00113950">
        <w:rPr>
          <w:rFonts w:ascii="Arial" w:eastAsia="Times New Roman" w:hAnsi="Arial" w:cs="Arial"/>
          <w:b/>
          <w:color w:val="000000"/>
          <w:lang w:eastAsia="ar-SA"/>
        </w:rPr>
        <w:t>Cyber Implementation Plan – If Required</w:t>
      </w:r>
    </w:p>
    <w:p w14:paraId="3902BDA5" w14:textId="77777777" w:rsidR="00113950" w:rsidRPr="00113950" w:rsidRDefault="00113950" w:rsidP="00113950">
      <w:pPr>
        <w:spacing w:after="0" w:line="240" w:lineRule="auto"/>
        <w:rPr>
          <w:rFonts w:ascii="Arial" w:eastAsia="Times New Roman" w:hAnsi="Arial" w:cs="Arial"/>
          <w:color w:val="000000"/>
          <w:lang w:eastAsia="en-GB"/>
        </w:rPr>
      </w:pPr>
    </w:p>
    <w:p w14:paraId="39324852" w14:textId="77777777" w:rsidR="00113950" w:rsidRPr="00113950" w:rsidRDefault="00113950" w:rsidP="00113950">
      <w:pPr>
        <w:spacing w:after="0" w:line="240" w:lineRule="auto"/>
        <w:jc w:val="center"/>
        <w:rPr>
          <w:rFonts w:ascii="Arial" w:eastAsia="Times New Roman" w:hAnsi="Arial" w:cs="Arial"/>
          <w:color w:val="000000"/>
          <w:lang w:eastAsia="en-GB"/>
        </w:rPr>
      </w:pPr>
    </w:p>
    <w:p w14:paraId="590D4269" w14:textId="77777777" w:rsidR="00C92460" w:rsidRDefault="00C92460"/>
    <w:sectPr w:rsidR="00C92460">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FEFE2" w14:textId="77777777" w:rsidR="007625C2" w:rsidRDefault="007625C2">
      <w:pPr>
        <w:spacing w:after="0" w:line="240" w:lineRule="auto"/>
      </w:pPr>
      <w:r>
        <w:separator/>
      </w:r>
    </w:p>
  </w:endnote>
  <w:endnote w:type="continuationSeparator" w:id="0">
    <w:p w14:paraId="20401031" w14:textId="77777777" w:rsidR="007625C2" w:rsidRDefault="007625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2BBA2" w14:textId="77777777" w:rsidR="007625C2" w:rsidRDefault="007625C2">
      <w:pPr>
        <w:spacing w:after="0" w:line="240" w:lineRule="auto"/>
      </w:pPr>
      <w:r>
        <w:separator/>
      </w:r>
    </w:p>
  </w:footnote>
  <w:footnote w:type="continuationSeparator" w:id="0">
    <w:p w14:paraId="7C4137D4" w14:textId="77777777" w:rsidR="007625C2" w:rsidRDefault="007625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09E31" w14:textId="78616377" w:rsidR="004165FA" w:rsidRPr="00531E4A" w:rsidRDefault="00531E4A" w:rsidP="00A61427">
    <w:pPr>
      <w:pStyle w:val="Header"/>
      <w:jc w:val="right"/>
      <w:rPr>
        <w:rFonts w:ascii="Arial" w:hAnsi="Arial" w:cs="Arial"/>
        <w:sz w:val="24"/>
        <w:szCs w:val="24"/>
      </w:rPr>
    </w:pPr>
    <w:r w:rsidRPr="00531E4A">
      <w:rPr>
        <w:rFonts w:ascii="Arial" w:hAnsi="Arial" w:cs="Arial"/>
        <w:sz w:val="24"/>
        <w:szCs w:val="24"/>
      </w:rPr>
      <w:t>701712457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950"/>
    <w:rsid w:val="00066995"/>
    <w:rsid w:val="00067A85"/>
    <w:rsid w:val="00113950"/>
    <w:rsid w:val="001662A7"/>
    <w:rsid w:val="001E15F5"/>
    <w:rsid w:val="00531E4A"/>
    <w:rsid w:val="00574E3C"/>
    <w:rsid w:val="005814CC"/>
    <w:rsid w:val="006465B0"/>
    <w:rsid w:val="007625C2"/>
    <w:rsid w:val="00807C2B"/>
    <w:rsid w:val="00881CEE"/>
    <w:rsid w:val="008E7AAA"/>
    <w:rsid w:val="00A61427"/>
    <w:rsid w:val="00A807FC"/>
    <w:rsid w:val="00B64567"/>
    <w:rsid w:val="00C92460"/>
    <w:rsid w:val="00EE0B0D"/>
    <w:rsid w:val="00F2522F"/>
    <w:rsid w:val="00F706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AFCDC3"/>
  <w15:chartTrackingRefBased/>
  <w15:docId w15:val="{0D8FBACB-008A-41C6-8D5A-D49BB9825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39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3950"/>
  </w:style>
  <w:style w:type="paragraph" w:styleId="BalloonText">
    <w:name w:val="Balloon Text"/>
    <w:basedOn w:val="Normal"/>
    <w:link w:val="BalloonTextChar"/>
    <w:uiPriority w:val="99"/>
    <w:semiHidden/>
    <w:unhideWhenUsed/>
    <w:rsid w:val="001139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3950"/>
    <w:rPr>
      <w:rFonts w:ascii="Segoe UI" w:hAnsi="Segoe UI" w:cs="Segoe UI"/>
      <w:sz w:val="18"/>
      <w:szCs w:val="18"/>
    </w:rPr>
  </w:style>
  <w:style w:type="paragraph" w:styleId="Footer">
    <w:name w:val="footer"/>
    <w:basedOn w:val="Normal"/>
    <w:link w:val="FooterChar"/>
    <w:uiPriority w:val="99"/>
    <w:unhideWhenUsed/>
    <w:rsid w:val="00F252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5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68</Words>
  <Characters>391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Wherry, Thomas C2 (Army Comrcl-Procure-AHQ-T3-C2)</dc:creator>
  <cp:keywords/>
  <dc:description/>
  <cp:lastModifiedBy>King-Botha, Sacha C2 (Army Comrcl-Apprenticps-C2a)</cp:lastModifiedBy>
  <cp:revision>13</cp:revision>
  <dcterms:created xsi:type="dcterms:W3CDTF">2020-03-20T10:33:00Z</dcterms:created>
  <dcterms:modified xsi:type="dcterms:W3CDTF">2022-04-26T10:25:00Z</dcterms:modified>
</cp:coreProperties>
</file>